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BA6F" w14:textId="43268CF8" w:rsidR="008549A2" w:rsidRDefault="003D0C2B" w:rsidP="008549A2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82DF7" wp14:editId="33964085">
            <wp:simplePos x="0" y="0"/>
            <wp:positionH relativeFrom="margin">
              <wp:align>left</wp:align>
            </wp:positionH>
            <wp:positionV relativeFrom="margin">
              <wp:posOffset>-234950</wp:posOffset>
            </wp:positionV>
            <wp:extent cx="733425" cy="750670"/>
            <wp:effectExtent l="0" t="0" r="0" b="0"/>
            <wp:wrapSquare wrapText="bothSides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d words vertical_shaded_reverse_no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9A2">
        <w:rPr>
          <w:b/>
          <w:bCs/>
          <w:sz w:val="28"/>
          <w:szCs w:val="28"/>
        </w:rPr>
        <w:t>Youth Program</w:t>
      </w:r>
      <w:r w:rsidR="008549A2" w:rsidRPr="008549A2">
        <w:rPr>
          <w:b/>
          <w:bCs/>
          <w:sz w:val="28"/>
          <w:szCs w:val="28"/>
        </w:rPr>
        <w:t>s</w:t>
      </w:r>
      <w:r w:rsidRPr="008549A2">
        <w:rPr>
          <w:b/>
          <w:bCs/>
          <w:sz w:val="28"/>
          <w:szCs w:val="28"/>
        </w:rPr>
        <w:t>, Activiti</w:t>
      </w:r>
      <w:r w:rsidR="008549A2" w:rsidRPr="008549A2">
        <w:rPr>
          <w:b/>
          <w:bCs/>
          <w:sz w:val="28"/>
          <w:szCs w:val="28"/>
        </w:rPr>
        <w:t>es and Service</w:t>
      </w:r>
    </w:p>
    <w:p w14:paraId="38FAD405" w14:textId="37ED694E" w:rsidR="00F02770" w:rsidRDefault="008D22A0" w:rsidP="008549A2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Background </w:t>
      </w:r>
      <w:r w:rsidR="00F02770">
        <w:rPr>
          <w:b/>
          <w:bCs/>
          <w:sz w:val="28"/>
          <w:szCs w:val="28"/>
        </w:rPr>
        <w:t>Clearance Certifications</w:t>
      </w:r>
    </w:p>
    <w:p w14:paraId="43E95A36" w14:textId="4FD90C12" w:rsidR="008549A2" w:rsidRDefault="004B3EB8" w:rsidP="008549A2">
      <w:pPr>
        <w:pBdr>
          <w:bottom w:val="single" w:sz="4" w:space="1" w:color="auto"/>
        </w:pBd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COVID-19 </w:t>
      </w:r>
      <w:r w:rsidR="008549A2" w:rsidRPr="008549A2">
        <w:rPr>
          <w:b/>
          <w:bCs/>
          <w:sz w:val="28"/>
          <w:szCs w:val="28"/>
        </w:rPr>
        <w:t>Temporary Relief</w:t>
      </w:r>
      <w:r w:rsidR="008D22A0">
        <w:rPr>
          <w:b/>
          <w:bCs/>
          <w:sz w:val="28"/>
          <w:szCs w:val="28"/>
        </w:rPr>
        <w:t xml:space="preserve"> for I</w:t>
      </w:r>
      <w:r w:rsidR="00A64E3D">
        <w:rPr>
          <w:b/>
          <w:bCs/>
          <w:sz w:val="28"/>
          <w:szCs w:val="28"/>
        </w:rPr>
        <w:t>nitial</w:t>
      </w:r>
      <w:r w:rsidR="0030069B">
        <w:rPr>
          <w:b/>
          <w:bCs/>
          <w:sz w:val="28"/>
          <w:szCs w:val="28"/>
        </w:rPr>
        <w:t>/</w:t>
      </w:r>
      <w:r w:rsidR="00203F5D">
        <w:rPr>
          <w:b/>
          <w:bCs/>
          <w:sz w:val="28"/>
          <w:szCs w:val="28"/>
        </w:rPr>
        <w:t>Re</w:t>
      </w:r>
      <w:r w:rsidR="0012601F">
        <w:rPr>
          <w:b/>
          <w:bCs/>
          <w:sz w:val="28"/>
          <w:szCs w:val="28"/>
        </w:rPr>
        <w:t>-</w:t>
      </w:r>
      <w:r w:rsidR="00203F5D">
        <w:rPr>
          <w:b/>
          <w:bCs/>
          <w:sz w:val="28"/>
          <w:szCs w:val="28"/>
        </w:rPr>
        <w:t>certification</w:t>
      </w:r>
      <w:r w:rsidR="0030069B">
        <w:rPr>
          <w:b/>
          <w:bCs/>
          <w:sz w:val="28"/>
          <w:szCs w:val="28"/>
        </w:rPr>
        <w:t xml:space="preserve"> Request </w:t>
      </w:r>
    </w:p>
    <w:p w14:paraId="0267BC46" w14:textId="60AE69A6" w:rsidR="008549A2" w:rsidRDefault="008549A2" w:rsidP="008549A2">
      <w:pPr>
        <w:pBdr>
          <w:bottom w:val="single" w:sz="4" w:space="1" w:color="auto"/>
        </w:pBdr>
        <w:spacing w:line="240" w:lineRule="auto"/>
        <w:contextualSpacing/>
        <w:rPr>
          <w:b/>
          <w:bCs/>
          <w:sz w:val="28"/>
          <w:szCs w:val="28"/>
        </w:rPr>
      </w:pPr>
    </w:p>
    <w:p w14:paraId="32C53581" w14:textId="77777777" w:rsidR="008549A2" w:rsidRDefault="008549A2" w:rsidP="008549A2">
      <w:pPr>
        <w:spacing w:line="240" w:lineRule="auto"/>
        <w:contextualSpacing/>
        <w:jc w:val="both"/>
      </w:pPr>
    </w:p>
    <w:p w14:paraId="5B990191" w14:textId="660BA512" w:rsidR="003D0C2B" w:rsidRDefault="003D0C2B" w:rsidP="005F009D">
      <w:pPr>
        <w:spacing w:line="240" w:lineRule="auto"/>
        <w:contextualSpacing/>
      </w:pPr>
      <w:r w:rsidRPr="008549A2">
        <w:t>The closure of fingerprinting stations throughout Pennsylvania during the COVID-19 emergency has left employees and</w:t>
      </w:r>
      <w:r w:rsidRPr="003D0C2B">
        <w:t xml:space="preserve"> volunteers who have direct contact with children unable to obtain the required documentation to work. To provide relief, a new law, known as Act 18, was signed May 8</w:t>
      </w:r>
      <w:r w:rsidR="00366C1C">
        <w:t>, 2020</w:t>
      </w:r>
      <w:r w:rsidRPr="003D0C2B">
        <w:t xml:space="preserve"> by Gov. Tom Wolf that temporarily suspends the FBI background check requirement until Dec. 31, 2020, or 60 days after the end of the emergency declaration, whichever </w:t>
      </w:r>
      <w:r w:rsidR="00366C1C">
        <w:t xml:space="preserve">occurs </w:t>
      </w:r>
      <w:r w:rsidRPr="003D0C2B">
        <w:t xml:space="preserve"> first.</w:t>
      </w:r>
      <w:r>
        <w:t xml:space="preserve"> </w:t>
      </w:r>
      <w:r w:rsidRPr="003D0C2B">
        <w:t xml:space="preserve">Under the temporary measures, new employees and volunteers may begin work without completion of federal clearances if </w:t>
      </w:r>
      <w:r w:rsidR="00366C1C">
        <w:t xml:space="preserve">certain </w:t>
      </w:r>
      <w:r>
        <w:t xml:space="preserve">requirements are met.  </w:t>
      </w:r>
      <w:r w:rsidRPr="003D0C2B">
        <w:t xml:space="preserve"> Existing employees who were due to recertify their background checks after March 6, 2020, will be subject to the same deadline extension. </w:t>
      </w:r>
    </w:p>
    <w:p w14:paraId="48387D35" w14:textId="77777777" w:rsidR="008549A2" w:rsidRDefault="008549A2" w:rsidP="008549A2">
      <w:pPr>
        <w:pBdr>
          <w:bottom w:val="single" w:sz="4" w:space="1" w:color="auto"/>
        </w:pBdr>
        <w:spacing w:line="240" w:lineRule="auto"/>
        <w:contextualSpacing/>
        <w:jc w:val="both"/>
      </w:pPr>
    </w:p>
    <w:p w14:paraId="3C0BC4EB" w14:textId="77777777" w:rsidR="008549A2" w:rsidRDefault="008549A2" w:rsidP="008549A2">
      <w:pPr>
        <w:spacing w:line="240" w:lineRule="auto"/>
        <w:contextualSpacing/>
        <w:rPr>
          <w:b/>
          <w:bCs/>
          <w:u w:val="single"/>
        </w:rPr>
      </w:pPr>
    </w:p>
    <w:p w14:paraId="3CD26183" w14:textId="52A26BBB" w:rsidR="003D0C2B" w:rsidRPr="008549A2" w:rsidRDefault="003D0C2B" w:rsidP="008549A2">
      <w:pPr>
        <w:spacing w:line="240" w:lineRule="auto"/>
        <w:contextualSpacing/>
        <w:rPr>
          <w:b/>
          <w:bCs/>
          <w:u w:val="single"/>
        </w:rPr>
      </w:pPr>
      <w:r w:rsidRPr="008549A2">
        <w:rPr>
          <w:b/>
          <w:bCs/>
          <w:u w:val="single"/>
        </w:rPr>
        <w:t>Requirements</w:t>
      </w:r>
    </w:p>
    <w:p w14:paraId="6E6EDF90" w14:textId="594A6E27" w:rsidR="00C41C66" w:rsidRDefault="00C41C66" w:rsidP="00C41C66">
      <w:pPr>
        <w:pStyle w:val="ListParagraph"/>
        <w:numPr>
          <w:ilvl w:val="0"/>
          <w:numId w:val="2"/>
        </w:numPr>
        <w:spacing w:line="240" w:lineRule="auto"/>
      </w:pPr>
      <w:r>
        <w:t>The individual must submit</w:t>
      </w:r>
      <w:r w:rsidR="00833943">
        <w:t xml:space="preserve"> the</w:t>
      </w:r>
      <w:r>
        <w:t xml:space="preserve"> Pennsylvania State Police and ChildLine background checks.</w:t>
      </w:r>
    </w:p>
    <w:p w14:paraId="3975CB74" w14:textId="69AB71AD" w:rsidR="003D0C2B" w:rsidRDefault="003D0C2B" w:rsidP="008549A2">
      <w:pPr>
        <w:pStyle w:val="ListParagraph"/>
        <w:numPr>
          <w:ilvl w:val="0"/>
          <w:numId w:val="2"/>
        </w:numPr>
        <w:spacing w:line="240" w:lineRule="auto"/>
      </w:pPr>
      <w:r>
        <w:t>The individual has been a resident of Pennsylvania for the past 10 years or submits a state police (or equivalent) background check from their last state of residence.</w:t>
      </w:r>
    </w:p>
    <w:p w14:paraId="7134E9F0" w14:textId="6BE7E4F4" w:rsidR="00164074" w:rsidRDefault="00164074" w:rsidP="008549A2">
      <w:pPr>
        <w:pStyle w:val="ListParagraph"/>
        <w:numPr>
          <w:ilvl w:val="0"/>
          <w:numId w:val="2"/>
        </w:numPr>
        <w:spacing w:line="240" w:lineRule="auto"/>
      </w:pPr>
      <w:r>
        <w:t>Child Care Center employees must submit the Na</w:t>
      </w:r>
      <w:r w:rsidR="00F066DE">
        <w:t xml:space="preserve">tional Sex Offender Registry (NSOR) clearance. </w:t>
      </w:r>
    </w:p>
    <w:p w14:paraId="770AF43C" w14:textId="77777777" w:rsidR="003D0C2B" w:rsidRDefault="003D0C2B" w:rsidP="008549A2">
      <w:pPr>
        <w:pStyle w:val="ListParagraph"/>
        <w:numPr>
          <w:ilvl w:val="0"/>
          <w:numId w:val="2"/>
        </w:numPr>
        <w:spacing w:line="240" w:lineRule="auto"/>
      </w:pPr>
      <w:r>
        <w:t>The employer must document the reason, which relates to the COVID-19 disaster emergency, that the individual is unable to obtain and submit the certifications required.</w:t>
      </w:r>
    </w:p>
    <w:p w14:paraId="7A488C7E" w14:textId="3AD327CC" w:rsidR="003D0C2B" w:rsidRDefault="003D0C2B" w:rsidP="008549A2">
      <w:pPr>
        <w:pStyle w:val="ListParagraph"/>
        <w:numPr>
          <w:ilvl w:val="0"/>
          <w:numId w:val="2"/>
        </w:numPr>
        <w:spacing w:line="240" w:lineRule="auto"/>
      </w:pPr>
      <w:r>
        <w:t>The individual must affirm, in writing</w:t>
      </w:r>
      <w:r w:rsidR="009F5966">
        <w:t xml:space="preserve"> and subject to penalty of 18 Pa. C.S. </w:t>
      </w:r>
      <w:r w:rsidR="009F5966">
        <w:rPr>
          <w:rFonts w:cstheme="minorHAnsi"/>
        </w:rPr>
        <w:t>§</w:t>
      </w:r>
      <w:r w:rsidR="009F5966">
        <w:t xml:space="preserve"> 4903 (relating to false swearing)</w:t>
      </w:r>
      <w:r>
        <w:t>, that they have not been convicted of a crime that disqualifies them from working with children.</w:t>
      </w:r>
    </w:p>
    <w:p w14:paraId="35850854" w14:textId="6DCB05FD" w:rsidR="003D0C2B" w:rsidRDefault="003D0C2B" w:rsidP="008549A2">
      <w:pPr>
        <w:pStyle w:val="ListParagraph"/>
        <w:numPr>
          <w:ilvl w:val="0"/>
          <w:numId w:val="2"/>
        </w:numPr>
        <w:spacing w:line="240" w:lineRule="auto"/>
      </w:pPr>
      <w:r>
        <w:t>The individual must submit completed FBI background and fingerprint checks before Dec. 31, 2020, or within 60 days of the end of the COVID-19 emergency declaration, whichever is sooner.</w:t>
      </w:r>
    </w:p>
    <w:p w14:paraId="20B1B81E" w14:textId="75EA0E72" w:rsidR="003D0C2B" w:rsidRPr="000809AF" w:rsidRDefault="00FA345A" w:rsidP="008549A2">
      <w:pPr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Request for </w:t>
      </w:r>
      <w:r w:rsidR="00682109">
        <w:rPr>
          <w:b/>
          <w:bCs/>
          <w:u w:val="single"/>
        </w:rPr>
        <w:t>Temporary Clearance Relief</w:t>
      </w:r>
      <w:r w:rsidR="003D0C2B" w:rsidRPr="000809AF">
        <w:rPr>
          <w:b/>
          <w:bCs/>
          <w:u w:val="single"/>
        </w:rPr>
        <w:t xml:space="preserve"> </w:t>
      </w:r>
    </w:p>
    <w:p w14:paraId="0EA6D8D5" w14:textId="443D25D5" w:rsidR="000C7B3E" w:rsidRDefault="000C7B3E" w:rsidP="000C7B3E">
      <w:pPr>
        <w:pStyle w:val="ListParagraph"/>
        <w:numPr>
          <w:ilvl w:val="0"/>
          <w:numId w:val="12"/>
        </w:numPr>
      </w:pPr>
      <w:r>
        <w:t>The Hiring Manager submits the offer to Talent Acquisition.</w:t>
      </w:r>
    </w:p>
    <w:p w14:paraId="78E14041" w14:textId="411B824C" w:rsidR="000C7B3E" w:rsidRDefault="000C7B3E" w:rsidP="000C7B3E">
      <w:pPr>
        <w:pStyle w:val="ListParagraph"/>
        <w:numPr>
          <w:ilvl w:val="0"/>
          <w:numId w:val="12"/>
        </w:numPr>
      </w:pPr>
      <w:r>
        <w:t xml:space="preserve">The recruiter provides the Hiring Manager with this form and the </w:t>
      </w:r>
      <w:r w:rsidRPr="00690EFE">
        <w:rPr>
          <w:i/>
          <w:iCs/>
        </w:rPr>
        <w:t>DHS Disclosure Statement Application Form</w:t>
      </w:r>
      <w:r>
        <w:t xml:space="preserve"> and initiates the process for obtaining the State Police and Child Abuse clearances using First Advantage.</w:t>
      </w:r>
    </w:p>
    <w:p w14:paraId="57626876" w14:textId="026DB62A" w:rsidR="000C7B3E" w:rsidRDefault="000C7B3E" w:rsidP="000C7B3E">
      <w:pPr>
        <w:pStyle w:val="ListParagraph"/>
        <w:numPr>
          <w:ilvl w:val="0"/>
          <w:numId w:val="12"/>
        </w:numPr>
      </w:pPr>
      <w:r>
        <w:t xml:space="preserve">The Hiring Manager completes Section 1 of this </w:t>
      </w:r>
      <w:r w:rsidRPr="00DD0F73">
        <w:rPr>
          <w:i/>
          <w:iCs/>
        </w:rPr>
        <w:t>COVID-19 Temporary Relief</w:t>
      </w:r>
      <w:r>
        <w:t xml:space="preserve"> form and forward it and </w:t>
      </w:r>
      <w:r w:rsidRPr="00DD0F73">
        <w:rPr>
          <w:i/>
          <w:iCs/>
        </w:rPr>
        <w:t xml:space="preserve">the DHS Disclosure Statement Application </w:t>
      </w:r>
      <w:r>
        <w:t>form to the employee.</w:t>
      </w:r>
    </w:p>
    <w:p w14:paraId="45F22234" w14:textId="31167D7A" w:rsidR="000C7B3E" w:rsidRDefault="000C7B3E" w:rsidP="000C7B3E">
      <w:pPr>
        <w:pStyle w:val="ListParagraph"/>
        <w:numPr>
          <w:ilvl w:val="0"/>
          <w:numId w:val="12"/>
        </w:numPr>
      </w:pPr>
      <w:r>
        <w:t xml:space="preserve">The employee </w:t>
      </w:r>
      <w:r w:rsidR="00DD0F73">
        <w:t>will:</w:t>
      </w:r>
    </w:p>
    <w:p w14:paraId="46D873C8" w14:textId="31441AC3" w:rsidR="00DD0F73" w:rsidRDefault="00DD0F73" w:rsidP="00DD0F73">
      <w:pPr>
        <w:pStyle w:val="ListParagraph"/>
        <w:numPr>
          <w:ilvl w:val="1"/>
          <w:numId w:val="12"/>
        </w:numPr>
      </w:pPr>
      <w:r>
        <w:t xml:space="preserve">Complete Section 2 of the </w:t>
      </w:r>
      <w:r w:rsidRPr="00DD0F73">
        <w:rPr>
          <w:i/>
          <w:iCs/>
        </w:rPr>
        <w:t xml:space="preserve">COVID-19 Temporary Relief </w:t>
      </w:r>
      <w:r>
        <w:t>form</w:t>
      </w:r>
    </w:p>
    <w:p w14:paraId="1CC38116" w14:textId="45FBEE84" w:rsidR="00DD0F73" w:rsidRDefault="00DD0F73" w:rsidP="00DD0F73">
      <w:pPr>
        <w:pStyle w:val="ListParagraph"/>
        <w:numPr>
          <w:ilvl w:val="1"/>
          <w:numId w:val="12"/>
        </w:numPr>
      </w:pPr>
      <w:r>
        <w:t xml:space="preserve">Sign and have witnessed the </w:t>
      </w:r>
      <w:r w:rsidRPr="00DD0F73">
        <w:rPr>
          <w:i/>
          <w:iCs/>
        </w:rPr>
        <w:t>DHS Disclosure Statement Application</w:t>
      </w:r>
      <w:r>
        <w:t xml:space="preserve"> form – the Hiring Manager serve as the form witness</w:t>
      </w:r>
    </w:p>
    <w:p w14:paraId="56DE9AD6" w14:textId="0A26978D" w:rsidR="00DD0F73" w:rsidRDefault="00DD0F73" w:rsidP="00DD0F73">
      <w:pPr>
        <w:pStyle w:val="ListParagraph"/>
        <w:numPr>
          <w:ilvl w:val="1"/>
          <w:numId w:val="12"/>
        </w:numPr>
      </w:pPr>
      <w:r>
        <w:t>Complete electronic applications for both the PA State Police and Child Abuse clearances using instructions provided via email from First Advantage</w:t>
      </w:r>
    </w:p>
    <w:p w14:paraId="055D001B" w14:textId="15E45484" w:rsidR="00DD0F73" w:rsidRDefault="00DD0F73" w:rsidP="00DD0F73">
      <w:pPr>
        <w:pStyle w:val="ListParagraph"/>
        <w:numPr>
          <w:ilvl w:val="1"/>
          <w:numId w:val="12"/>
        </w:numPr>
      </w:pPr>
      <w:r>
        <w:t>If the individual has not been a resident of Pennsylvania for the past 10 years, they will apply for a state police (or equivalent) background check from their last state of residence.</w:t>
      </w:r>
    </w:p>
    <w:p w14:paraId="39F3E86A" w14:textId="685AADB4" w:rsidR="00DD0F73" w:rsidRDefault="00DD0F73" w:rsidP="00DD0F73">
      <w:pPr>
        <w:pStyle w:val="ListParagraph"/>
        <w:numPr>
          <w:ilvl w:val="1"/>
          <w:numId w:val="12"/>
        </w:numPr>
      </w:pPr>
      <w:r>
        <w:t xml:space="preserve">Submit the completed </w:t>
      </w:r>
      <w:r w:rsidRPr="00690EFE">
        <w:rPr>
          <w:i/>
          <w:iCs/>
        </w:rPr>
        <w:t>COVID-19 Temporary Relief</w:t>
      </w:r>
      <w:r>
        <w:t xml:space="preserve"> form and </w:t>
      </w:r>
      <w:r w:rsidRPr="00690EFE">
        <w:rPr>
          <w:i/>
          <w:iCs/>
        </w:rPr>
        <w:t>DHS Disclosure Statement Application</w:t>
      </w:r>
      <w:r>
        <w:t xml:space="preserve"> form to the Talent Acquisition recruiter, along with the out of state police background check if applicable</w:t>
      </w:r>
    </w:p>
    <w:p w14:paraId="738B16BB" w14:textId="5A0ED31F" w:rsidR="00DD0F73" w:rsidRDefault="00DD0F73" w:rsidP="00DD0F73">
      <w:pPr>
        <w:pStyle w:val="ListParagraph"/>
        <w:numPr>
          <w:ilvl w:val="0"/>
          <w:numId w:val="12"/>
        </w:numPr>
      </w:pPr>
      <w:r>
        <w:t>Once all documents are received and verified by the Talent Acquisition recruiter, they will complete the hire in Workday.</w:t>
      </w:r>
    </w:p>
    <w:p w14:paraId="0479806A" w14:textId="77777777" w:rsidR="00014EFB" w:rsidRDefault="00014EFB" w:rsidP="00DD0F73">
      <w:pPr>
        <w:pStyle w:val="ListParagraph"/>
      </w:pPr>
    </w:p>
    <w:p w14:paraId="30894370" w14:textId="77777777" w:rsidR="00FA345A" w:rsidRDefault="00FA345A" w:rsidP="00FA345A">
      <w:pPr>
        <w:pStyle w:val="ListParagraph"/>
      </w:pPr>
    </w:p>
    <w:p w14:paraId="475E9650" w14:textId="16631A14" w:rsidR="003D0C2B" w:rsidRDefault="003D0C2B" w:rsidP="008549A2">
      <w:pPr>
        <w:spacing w:line="240" w:lineRule="auto"/>
        <w:contextualSpacing/>
      </w:pPr>
    </w:p>
    <w:p w14:paraId="72EC34D9" w14:textId="6AB462E3" w:rsidR="00DA38B7" w:rsidRDefault="00DA38B7" w:rsidP="008549A2">
      <w:pPr>
        <w:spacing w:line="240" w:lineRule="auto"/>
        <w:contextualSpacing/>
      </w:pPr>
    </w:p>
    <w:p w14:paraId="25429A9F" w14:textId="07329EC8" w:rsidR="00DA38B7" w:rsidRDefault="00DA38B7" w:rsidP="008549A2">
      <w:pPr>
        <w:spacing w:line="240" w:lineRule="auto"/>
        <w:contextualSpacing/>
      </w:pPr>
    </w:p>
    <w:p w14:paraId="3C020A0A" w14:textId="354801FE" w:rsidR="00DA38B7" w:rsidRDefault="00DA38B7" w:rsidP="008549A2">
      <w:pPr>
        <w:spacing w:line="240" w:lineRule="auto"/>
        <w:contextualSpacing/>
      </w:pPr>
    </w:p>
    <w:p w14:paraId="26813761" w14:textId="4636505E" w:rsidR="00DA38B7" w:rsidRDefault="00DA38B7" w:rsidP="008549A2">
      <w:pPr>
        <w:spacing w:line="240" w:lineRule="auto"/>
        <w:contextualSpacing/>
      </w:pPr>
    </w:p>
    <w:p w14:paraId="2CB5EE9B" w14:textId="5A8F7C96" w:rsidR="00DA38B7" w:rsidRDefault="00DA38B7" w:rsidP="008549A2">
      <w:pPr>
        <w:spacing w:line="240" w:lineRule="auto"/>
        <w:contextualSpacing/>
      </w:pPr>
    </w:p>
    <w:p w14:paraId="4DAB5CE2" w14:textId="77777777" w:rsidR="00DA38B7" w:rsidRDefault="00DA38B7" w:rsidP="008549A2">
      <w:pPr>
        <w:spacing w:line="240" w:lineRule="auto"/>
        <w:contextualSpacing/>
      </w:pPr>
    </w:p>
    <w:p w14:paraId="4EC13022" w14:textId="5975F83A" w:rsidR="003D0C2B" w:rsidRPr="008549A2" w:rsidRDefault="00BB5A6C" w:rsidP="004B3EB8">
      <w:pPr>
        <w:pBdr>
          <w:bottom w:val="single" w:sz="4" w:space="1" w:color="auto"/>
        </w:pBdr>
        <w:spacing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</w:t>
      </w:r>
      <w:r w:rsidR="004B3EB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19 </w:t>
      </w:r>
      <w:r w:rsidR="004B3EB8" w:rsidRPr="004B3EB8">
        <w:rPr>
          <w:b/>
          <w:bCs/>
          <w:sz w:val="28"/>
          <w:szCs w:val="28"/>
        </w:rPr>
        <w:t>Background Clearance Certification</w:t>
      </w:r>
      <w:r w:rsidR="004B3EB8">
        <w:rPr>
          <w:b/>
          <w:bCs/>
          <w:sz w:val="28"/>
          <w:szCs w:val="28"/>
        </w:rPr>
        <w:t xml:space="preserve"> </w:t>
      </w:r>
      <w:r w:rsidR="004B3EB8" w:rsidRPr="004B3EB8">
        <w:rPr>
          <w:b/>
          <w:bCs/>
          <w:sz w:val="28"/>
          <w:szCs w:val="28"/>
        </w:rPr>
        <w:t>Temporary Relief</w:t>
      </w:r>
      <w:r w:rsidR="004B3EB8">
        <w:rPr>
          <w:b/>
          <w:bCs/>
          <w:sz w:val="28"/>
          <w:szCs w:val="28"/>
        </w:rPr>
        <w:t xml:space="preserve"> Form</w:t>
      </w:r>
    </w:p>
    <w:p w14:paraId="61A0B817" w14:textId="77777777" w:rsidR="003D0C2B" w:rsidRDefault="003D0C2B" w:rsidP="008549A2">
      <w:pPr>
        <w:spacing w:line="240" w:lineRule="auto"/>
        <w:contextualSpacing/>
        <w:jc w:val="both"/>
      </w:pPr>
    </w:p>
    <w:p w14:paraId="101AF56F" w14:textId="46776A9F" w:rsidR="00FA345A" w:rsidRPr="004B3EB8" w:rsidRDefault="004B3EB8" w:rsidP="005F3E90">
      <w:pPr>
        <w:spacing w:line="240" w:lineRule="auto"/>
        <w:contextualSpacing/>
        <w:jc w:val="both"/>
        <w:rPr>
          <w:b/>
          <w:bCs/>
        </w:rPr>
      </w:pPr>
      <w:r w:rsidRPr="004B3EB8">
        <w:rPr>
          <w:b/>
          <w:bCs/>
        </w:rPr>
        <w:t>INSTRUCTIONS</w:t>
      </w:r>
    </w:p>
    <w:p w14:paraId="122164E6" w14:textId="77777777" w:rsidR="005F3E90" w:rsidRDefault="004B3EB8" w:rsidP="005F3E90">
      <w:pPr>
        <w:spacing w:line="240" w:lineRule="auto"/>
        <w:contextualSpacing/>
      </w:pPr>
      <w:r>
        <w:t xml:space="preserve">This form </w:t>
      </w:r>
      <w:r w:rsidR="00EA1145">
        <w:t>must</w:t>
      </w:r>
      <w:r>
        <w:t xml:space="preserve"> be completed and placed in the </w:t>
      </w:r>
      <w:r w:rsidR="00EA1145">
        <w:t>employee’s</w:t>
      </w:r>
      <w:r>
        <w:t xml:space="preserve"> </w:t>
      </w:r>
      <w:r w:rsidR="00EA1145">
        <w:t xml:space="preserve">personnel file in the event the </w:t>
      </w:r>
      <w:r w:rsidR="00F92C51">
        <w:t xml:space="preserve">employee is unable to obtain the </w:t>
      </w:r>
      <w:r w:rsidR="00EA1145" w:rsidRPr="00B76A3F">
        <w:rPr>
          <w:i/>
          <w:iCs/>
        </w:rPr>
        <w:t>FBI Criminal Background Check (Department of Human Services)</w:t>
      </w:r>
      <w:r w:rsidR="00EA1145">
        <w:rPr>
          <w:i/>
          <w:iCs/>
        </w:rPr>
        <w:t xml:space="preserve"> </w:t>
      </w:r>
      <w:r w:rsidR="004B4A74" w:rsidRPr="004B4A74">
        <w:t xml:space="preserve">due to </w:t>
      </w:r>
      <w:r w:rsidR="00304790">
        <w:t>Pennsylvania’s</w:t>
      </w:r>
      <w:r w:rsidR="004B4A74">
        <w:t xml:space="preserve"> disaster emergency relating to </w:t>
      </w:r>
      <w:r w:rsidR="00304790">
        <w:t xml:space="preserve">COVID-19.  </w:t>
      </w:r>
      <w:r w:rsidR="005F3E90">
        <w:t xml:space="preserve">Further guidance can be provided by your Penn State Recruiter. </w:t>
      </w:r>
    </w:p>
    <w:p w14:paraId="39B62A3F" w14:textId="46D9E596" w:rsidR="00BB5A6C" w:rsidRPr="00BE1DE7" w:rsidRDefault="00BB5A6C" w:rsidP="00463403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 w:rsidRPr="00BE1DE7">
        <w:rPr>
          <w:b/>
          <w:bCs/>
        </w:rPr>
        <w:t>Hiring Manger to Complete</w:t>
      </w:r>
    </w:p>
    <w:p w14:paraId="22015F9F" w14:textId="5E2F6B67" w:rsidR="003D0C2B" w:rsidRDefault="003D0C2B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Department/Unit: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C2B">
        <w:t xml:space="preserve">Date:  </w:t>
      </w:r>
    </w:p>
    <w:p w14:paraId="175969B7" w14:textId="723394B9" w:rsidR="003D0C2B" w:rsidRDefault="003D0C2B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Employee 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Start Date:  </w:t>
      </w:r>
    </w:p>
    <w:p w14:paraId="5C394F12" w14:textId="2BE15590" w:rsidR="003D0C2B" w:rsidRDefault="00304790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N</w:t>
      </w:r>
      <w:r w:rsidR="009F5966">
        <w:t>a</w:t>
      </w:r>
      <w:r>
        <w:t xml:space="preserve">me of </w:t>
      </w:r>
      <w:r w:rsidR="00BF33E7">
        <w:t>H</w:t>
      </w:r>
      <w:r w:rsidR="00B76A3F">
        <w:t>iring Manager</w:t>
      </w:r>
      <w:r w:rsidR="003D0C2B">
        <w:t xml:space="preserve"> Requesting </w:t>
      </w:r>
      <w:r w:rsidR="009F5966">
        <w:t>Temporary Relief</w:t>
      </w:r>
      <w:r w:rsidR="003D0C2B">
        <w:t xml:space="preserve">: </w:t>
      </w:r>
    </w:p>
    <w:p w14:paraId="1D9B4B38" w14:textId="7E9C4EA0" w:rsidR="003D0C2B" w:rsidRDefault="003D0C2B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Supervisor (with clearances) of employee while in </w:t>
      </w:r>
      <w:r w:rsidR="009F5966">
        <w:t>temporary relief</w:t>
      </w:r>
      <w:r>
        <w:t xml:space="preserve"> status:  </w:t>
      </w:r>
    </w:p>
    <w:p w14:paraId="69A16979" w14:textId="7B91F25D" w:rsidR="003D0C2B" w:rsidRDefault="003D0C2B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Employee Role:  </w:t>
      </w:r>
    </w:p>
    <w:p w14:paraId="23003BE7" w14:textId="64BB4C5A" w:rsidR="00B76A3F" w:rsidRDefault="00B76A3F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  <w:r w:rsidRPr="00B76A3F">
        <w:t xml:space="preserve">Rationale for </w:t>
      </w:r>
      <w:r w:rsidR="003100F1">
        <w:t>inability</w:t>
      </w:r>
      <w:r w:rsidR="0020158D">
        <w:t xml:space="preserve"> to obtain initial or recert</w:t>
      </w:r>
      <w:r w:rsidRPr="00B76A3F">
        <w:t xml:space="preserve"> (why individual is unable to obtain and submit the certifications):</w:t>
      </w:r>
    </w:p>
    <w:p w14:paraId="006CFBD4" w14:textId="77777777" w:rsidR="004B1D63" w:rsidRDefault="004B1D63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</w:p>
    <w:p w14:paraId="4B73A589" w14:textId="77777777" w:rsidR="00B76A3F" w:rsidRDefault="00B76A3F" w:rsidP="00463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Hiring Manager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3561F416" w14:textId="73995378" w:rsidR="00B76A3F" w:rsidRPr="00BE1DE7" w:rsidRDefault="00B76A3F" w:rsidP="00463403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 w:rsidRPr="00BE1DE7">
        <w:rPr>
          <w:b/>
          <w:bCs/>
        </w:rPr>
        <w:t>Employee to Complete</w:t>
      </w:r>
    </w:p>
    <w:p w14:paraId="2F82DD76" w14:textId="06D25E36" w:rsidR="00B76A3F" w:rsidRDefault="00B76A3F" w:rsidP="0046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I agree that I will submit my </w:t>
      </w:r>
      <w:bookmarkStart w:id="0" w:name="_Hlk40706781"/>
      <w:r w:rsidRPr="00B76A3F">
        <w:rPr>
          <w:i/>
          <w:iCs/>
        </w:rPr>
        <w:t>FBI Criminal Background Check (Department of Human Services)</w:t>
      </w:r>
      <w:r>
        <w:t xml:space="preserve"> </w:t>
      </w:r>
      <w:bookmarkEnd w:id="0"/>
      <w:r w:rsidR="001D463F">
        <w:t xml:space="preserve">to Penn State’s Office of Human Resources </w:t>
      </w:r>
      <w:r>
        <w:t>no later than December 31, 2020, or 60 days after the expiration of the declaration of disaster emergency issued by the Governor on March 6, 2020, whichever is sooner.</w:t>
      </w:r>
    </w:p>
    <w:p w14:paraId="47C8A76C" w14:textId="08223A22" w:rsidR="00B76A3F" w:rsidRDefault="00B76A3F" w:rsidP="0046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Employee Signature: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E4E38">
        <w:t>:</w:t>
      </w:r>
      <w:r>
        <w:tab/>
      </w:r>
      <w:r>
        <w:tab/>
      </w:r>
      <w:r>
        <w:tab/>
      </w:r>
      <w:r>
        <w:tab/>
        <w:t xml:space="preserve"> </w:t>
      </w:r>
    </w:p>
    <w:p w14:paraId="2EEBC26F" w14:textId="3556EE31" w:rsidR="00B76A3F" w:rsidRPr="00BE1DE7" w:rsidRDefault="00B76A3F" w:rsidP="00463403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 w:rsidRPr="00BE1DE7">
        <w:rPr>
          <w:b/>
          <w:bCs/>
        </w:rPr>
        <w:t>Human Resources to Complete</w:t>
      </w:r>
    </w:p>
    <w:p w14:paraId="3BB14FBF" w14:textId="1E3EDF4E" w:rsidR="001E1DF9" w:rsidRDefault="001E1DF9" w:rsidP="001E1DF9">
      <w:pPr>
        <w:spacing w:line="240" w:lineRule="auto"/>
        <w:contextualSpacing/>
      </w:pPr>
      <w:r>
        <w:t>The following documents with this form to Human Resources</w:t>
      </w:r>
      <w:r w:rsidR="005E25E1">
        <w:t>.  Please check if this is an initial</w:t>
      </w:r>
      <w:r w:rsidR="00D33BC6">
        <w:t xml:space="preserve"> (new hire)</w:t>
      </w:r>
      <w:r w:rsidR="005E25E1">
        <w:t xml:space="preserve"> </w:t>
      </w:r>
      <w:r w:rsidR="00D33BC6">
        <w:t xml:space="preserve">or recertification (current employee). </w:t>
      </w:r>
      <w:r w:rsidR="005E25E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3963" w14:paraId="6E1442F0" w14:textId="77777777" w:rsidTr="005E25E1">
        <w:tc>
          <w:tcPr>
            <w:tcW w:w="5395" w:type="dxa"/>
            <w:shd w:val="clear" w:color="auto" w:fill="F2F2F2" w:themeFill="background1" w:themeFillShade="F2"/>
          </w:tcPr>
          <w:p w14:paraId="2AA02B3A" w14:textId="2A9291D3" w:rsidR="00B53963" w:rsidRDefault="001E1DF9" w:rsidP="005E25E1">
            <w:pPr>
              <w:pStyle w:val="ListParagraph"/>
              <w:numPr>
                <w:ilvl w:val="0"/>
                <w:numId w:val="6"/>
              </w:numPr>
            </w:pPr>
            <w:r>
              <w:t>Initial Certification</w:t>
            </w:r>
            <w:r w:rsidR="001C040A">
              <w:t xml:space="preserve"> 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5DA7166D" w14:textId="3D36FA96" w:rsidR="00B53963" w:rsidRDefault="001E1DF9" w:rsidP="005E25E1">
            <w:pPr>
              <w:pStyle w:val="ListParagraph"/>
              <w:numPr>
                <w:ilvl w:val="0"/>
                <w:numId w:val="6"/>
              </w:numPr>
            </w:pPr>
            <w:r>
              <w:t xml:space="preserve">Re-certification </w:t>
            </w:r>
          </w:p>
        </w:tc>
      </w:tr>
      <w:tr w:rsidR="00786FBD" w14:paraId="25F268DB" w14:textId="77777777" w:rsidTr="00B53963">
        <w:tc>
          <w:tcPr>
            <w:tcW w:w="5395" w:type="dxa"/>
          </w:tcPr>
          <w:p w14:paraId="65F47173" w14:textId="77777777" w:rsidR="001B2F03" w:rsidRDefault="001B2F03" w:rsidP="001B2F03"/>
          <w:p w14:paraId="55B79302" w14:textId="6BD859A8" w:rsidR="005E25E1" w:rsidRDefault="001B2F03" w:rsidP="001B2F03">
            <w:r>
              <w:t>P</w:t>
            </w:r>
            <w:r w:rsidR="001C040A">
              <w:t>lease check box</w:t>
            </w:r>
            <w:r>
              <w:t>es</w:t>
            </w:r>
            <w:r w:rsidR="001C040A">
              <w:t xml:space="preserve"> as confirmation</w:t>
            </w:r>
            <w:r>
              <w:t xml:space="preserve"> of receipt</w:t>
            </w:r>
          </w:p>
          <w:p w14:paraId="6FAAA3FD" w14:textId="77777777" w:rsidR="001B2F03" w:rsidRDefault="001B2F03" w:rsidP="001B2F03"/>
          <w:p w14:paraId="118C03A3" w14:textId="4FE3155E" w:rsidR="00786FBD" w:rsidRDefault="00786FBD" w:rsidP="005E25E1">
            <w:pPr>
              <w:pStyle w:val="ListParagraph"/>
              <w:numPr>
                <w:ilvl w:val="0"/>
                <w:numId w:val="5"/>
              </w:numPr>
            </w:pPr>
            <w:r w:rsidRPr="00FA345A">
              <w:t xml:space="preserve">Pennsylvania Child Abuse History Clearance Form </w:t>
            </w:r>
          </w:p>
          <w:p w14:paraId="5CCE4FDE" w14:textId="77777777" w:rsidR="00786FBD" w:rsidRDefault="00786FBD" w:rsidP="00786FBD">
            <w:pPr>
              <w:pStyle w:val="ListParagraph"/>
              <w:ind w:left="360"/>
            </w:pPr>
            <w:r w:rsidRPr="00FA345A">
              <w:t>(CY-113)</w:t>
            </w:r>
          </w:p>
          <w:p w14:paraId="74FF1EEC" w14:textId="6C1A97DB" w:rsidR="00786FBD" w:rsidRDefault="00786FBD" w:rsidP="005E25E1">
            <w:pPr>
              <w:pStyle w:val="ListParagraph"/>
              <w:numPr>
                <w:ilvl w:val="0"/>
                <w:numId w:val="5"/>
              </w:numPr>
            </w:pPr>
            <w:r w:rsidRPr="00FA345A">
              <w:t>Pennsylvania State Police Criminal Record Check (SP4-164)</w:t>
            </w:r>
          </w:p>
          <w:p w14:paraId="0C72D97B" w14:textId="1B885332" w:rsidR="00786FBD" w:rsidRDefault="00786FBD" w:rsidP="005E25E1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Pr="00FA345A">
              <w:t>tate police (or equivalent) background check from last state of residence</w:t>
            </w:r>
            <w:r>
              <w:t xml:space="preserve"> </w:t>
            </w:r>
          </w:p>
          <w:p w14:paraId="3DBDC5B3" w14:textId="2D0DFE0E" w:rsidR="00786FBD" w:rsidRDefault="00786FBD" w:rsidP="005E25E1">
            <w:pPr>
              <w:pStyle w:val="ListParagraph"/>
              <w:numPr>
                <w:ilvl w:val="1"/>
                <w:numId w:val="5"/>
              </w:numPr>
            </w:pPr>
            <w:r>
              <w:t>Not Applicable</w:t>
            </w:r>
          </w:p>
          <w:p w14:paraId="07F0D0BB" w14:textId="16FD7ED3" w:rsidR="00786FBD" w:rsidRDefault="00786FBD" w:rsidP="005E25E1">
            <w:pPr>
              <w:pStyle w:val="ListParagraph"/>
              <w:numPr>
                <w:ilvl w:val="0"/>
                <w:numId w:val="5"/>
              </w:numPr>
            </w:pPr>
            <w:r>
              <w:t>NSOR (Child Care Centers Only)</w:t>
            </w:r>
          </w:p>
          <w:p w14:paraId="3C843913" w14:textId="77777777" w:rsidR="00786FBD" w:rsidRDefault="00786FBD" w:rsidP="005E25E1">
            <w:pPr>
              <w:pStyle w:val="ListParagraph"/>
              <w:numPr>
                <w:ilvl w:val="1"/>
                <w:numId w:val="5"/>
              </w:numPr>
            </w:pPr>
            <w:r>
              <w:t>Not Applicable</w:t>
            </w:r>
          </w:p>
          <w:p w14:paraId="72066AE2" w14:textId="77777777" w:rsidR="00786FBD" w:rsidRDefault="005F009D" w:rsidP="005E25E1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="005E25E1" w:rsidRPr="008549A2">
                <w:rPr>
                  <w:rStyle w:val="Hyperlink"/>
                </w:rPr>
                <w:t>DHS Disclosure Statement Application for Employment, Including Provisional Employment</w:t>
              </w:r>
            </w:hyperlink>
            <w:r w:rsidR="005E25E1">
              <w:t xml:space="preserve"> </w:t>
            </w:r>
          </w:p>
          <w:p w14:paraId="1A58EE3F" w14:textId="1F9A0033" w:rsidR="005F3E90" w:rsidRDefault="005F3E90" w:rsidP="005F3E90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401F5258" w14:textId="77777777" w:rsidR="001B2F03" w:rsidRDefault="001B2F03" w:rsidP="001B2F03"/>
          <w:p w14:paraId="6129F622" w14:textId="6DB12683" w:rsidR="001B2F03" w:rsidRDefault="001B2F03" w:rsidP="001B2F03">
            <w:r>
              <w:t>Please check boxes as confirmation of receipt</w:t>
            </w:r>
          </w:p>
          <w:p w14:paraId="2F1B1018" w14:textId="47598228" w:rsidR="005E25E1" w:rsidRDefault="005E25E1" w:rsidP="005E25E1">
            <w:pPr>
              <w:pStyle w:val="ListParagraph"/>
              <w:ind w:left="360"/>
            </w:pPr>
          </w:p>
          <w:p w14:paraId="492F9582" w14:textId="209C815A" w:rsidR="00786FBD" w:rsidRDefault="00786FBD" w:rsidP="00786FBD">
            <w:pPr>
              <w:pStyle w:val="ListParagraph"/>
              <w:numPr>
                <w:ilvl w:val="0"/>
                <w:numId w:val="5"/>
              </w:numPr>
            </w:pPr>
            <w:r w:rsidRPr="00FA345A">
              <w:t xml:space="preserve">Pennsylvania Child Abuse History Clearance Form </w:t>
            </w:r>
          </w:p>
          <w:p w14:paraId="41876EDF" w14:textId="77777777" w:rsidR="00786FBD" w:rsidRDefault="00786FBD" w:rsidP="00786FBD">
            <w:pPr>
              <w:pStyle w:val="ListParagraph"/>
              <w:ind w:left="360"/>
            </w:pPr>
            <w:r w:rsidRPr="00FA345A">
              <w:t>(CY-113)</w:t>
            </w:r>
          </w:p>
          <w:p w14:paraId="03B54844" w14:textId="77777777" w:rsidR="00786FBD" w:rsidRDefault="00786FBD" w:rsidP="00786FBD">
            <w:pPr>
              <w:pStyle w:val="ListParagraph"/>
              <w:numPr>
                <w:ilvl w:val="0"/>
                <w:numId w:val="5"/>
              </w:numPr>
            </w:pPr>
            <w:r w:rsidRPr="00FA345A">
              <w:t>Pennsylvania State Police Criminal Record Check (SP4-164)</w:t>
            </w:r>
          </w:p>
          <w:p w14:paraId="06BBC628" w14:textId="600ABCE5" w:rsidR="00786FBD" w:rsidRDefault="00786FBD" w:rsidP="00786FBD">
            <w:pPr>
              <w:pStyle w:val="ListParagraph"/>
              <w:numPr>
                <w:ilvl w:val="0"/>
                <w:numId w:val="5"/>
              </w:numPr>
            </w:pPr>
            <w:r>
              <w:t>NSOR (Child Care Centers Only)</w:t>
            </w:r>
          </w:p>
          <w:p w14:paraId="6CADA7B9" w14:textId="204F31F0" w:rsidR="00786FBD" w:rsidRDefault="00786FBD" w:rsidP="00786FBD">
            <w:pPr>
              <w:pStyle w:val="ListParagraph"/>
              <w:numPr>
                <w:ilvl w:val="1"/>
                <w:numId w:val="5"/>
              </w:numPr>
            </w:pPr>
            <w:r>
              <w:t>Not Applicable</w:t>
            </w:r>
            <w:r w:rsidR="0012601F">
              <w:t xml:space="preserve"> </w:t>
            </w:r>
          </w:p>
          <w:p w14:paraId="60B8A081" w14:textId="60723010" w:rsidR="00786FBD" w:rsidRDefault="005F009D" w:rsidP="005F3E90">
            <w:pPr>
              <w:pStyle w:val="ListParagraph"/>
              <w:numPr>
                <w:ilvl w:val="0"/>
                <w:numId w:val="4"/>
              </w:numPr>
            </w:pPr>
            <w:hyperlink r:id="rId13" w:history="1">
              <w:r w:rsidR="005E25E1" w:rsidRPr="008549A2">
                <w:rPr>
                  <w:rStyle w:val="Hyperlink"/>
                </w:rPr>
                <w:t>DHS Disclosure Statement Application for Employment, Including Provisional Employment</w:t>
              </w:r>
            </w:hyperlink>
            <w:r w:rsidR="005E25E1">
              <w:t xml:space="preserve"> </w:t>
            </w:r>
          </w:p>
        </w:tc>
      </w:tr>
    </w:tbl>
    <w:p w14:paraId="57769735" w14:textId="77777777" w:rsidR="00B53963" w:rsidRDefault="00B53963" w:rsidP="008549A2">
      <w:pPr>
        <w:spacing w:line="240" w:lineRule="auto"/>
        <w:contextualSpacing/>
      </w:pPr>
    </w:p>
    <w:p w14:paraId="0F8ADC09" w14:textId="60CEB51B" w:rsidR="00BB5A6C" w:rsidRDefault="00B76A3F" w:rsidP="0046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Human Resource Representative Name:</w:t>
      </w:r>
    </w:p>
    <w:p w14:paraId="4213AC5E" w14:textId="6A4D6541" w:rsidR="00B76A3F" w:rsidRDefault="00B76A3F" w:rsidP="0046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Human Resource Representative Signature: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4A4A177A" w14:textId="77777777" w:rsidR="005F3E90" w:rsidRDefault="005F3E90" w:rsidP="005F3E90">
      <w:pPr>
        <w:spacing w:line="240" w:lineRule="auto"/>
        <w:contextualSpacing/>
        <w:rPr>
          <w:b/>
          <w:bCs/>
        </w:rPr>
      </w:pPr>
    </w:p>
    <w:p w14:paraId="2CC32629" w14:textId="2E347382" w:rsidR="00BB5A6C" w:rsidRPr="00B76A3F" w:rsidRDefault="003D0C2B" w:rsidP="005F3E90">
      <w:pPr>
        <w:spacing w:line="240" w:lineRule="auto"/>
        <w:contextualSpacing/>
        <w:jc w:val="center"/>
        <w:rPr>
          <w:b/>
          <w:bCs/>
        </w:rPr>
      </w:pPr>
      <w:r w:rsidRPr="00B76A3F">
        <w:rPr>
          <w:b/>
          <w:bCs/>
        </w:rPr>
        <w:lastRenderedPageBreak/>
        <w:t xml:space="preserve">This document </w:t>
      </w:r>
      <w:r w:rsidR="00BB5A6C" w:rsidRPr="00B76A3F">
        <w:rPr>
          <w:b/>
          <w:bCs/>
        </w:rPr>
        <w:t xml:space="preserve">must </w:t>
      </w:r>
      <w:r w:rsidRPr="00B76A3F">
        <w:rPr>
          <w:b/>
          <w:bCs/>
        </w:rPr>
        <w:t xml:space="preserve">be </w:t>
      </w:r>
      <w:r w:rsidR="00B76A3F">
        <w:rPr>
          <w:b/>
          <w:bCs/>
        </w:rPr>
        <w:t>obtained</w:t>
      </w:r>
      <w:r w:rsidRPr="00B76A3F">
        <w:rPr>
          <w:b/>
          <w:bCs/>
        </w:rPr>
        <w:t xml:space="preserve"> in the employee’s clearance file</w:t>
      </w:r>
      <w:r w:rsidR="00B76A3F">
        <w:rPr>
          <w:b/>
          <w:bCs/>
        </w:rPr>
        <w:t xml:space="preserve"> for the retention period.</w:t>
      </w:r>
    </w:p>
    <w:sectPr w:rsidR="00BB5A6C" w:rsidRPr="00B76A3F" w:rsidSect="00D33BC6">
      <w:headerReference w:type="default" r:id="rId14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31E8" w14:textId="77777777" w:rsidR="009F7AEB" w:rsidRDefault="009F7AEB" w:rsidP="003D0C2B">
      <w:pPr>
        <w:spacing w:after="0" w:line="240" w:lineRule="auto"/>
      </w:pPr>
      <w:r>
        <w:separator/>
      </w:r>
    </w:p>
  </w:endnote>
  <w:endnote w:type="continuationSeparator" w:id="0">
    <w:p w14:paraId="240C1293" w14:textId="77777777" w:rsidR="009F7AEB" w:rsidRDefault="009F7AEB" w:rsidP="003D0C2B">
      <w:pPr>
        <w:spacing w:after="0" w:line="240" w:lineRule="auto"/>
      </w:pPr>
      <w:r>
        <w:continuationSeparator/>
      </w:r>
    </w:p>
  </w:endnote>
  <w:endnote w:type="continuationNotice" w:id="1">
    <w:p w14:paraId="444BB07A" w14:textId="77777777" w:rsidR="009F7AEB" w:rsidRDefault="009F7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A49E" w14:textId="77777777" w:rsidR="009F7AEB" w:rsidRDefault="009F7AEB" w:rsidP="003D0C2B">
      <w:pPr>
        <w:spacing w:after="0" w:line="240" w:lineRule="auto"/>
      </w:pPr>
      <w:r>
        <w:separator/>
      </w:r>
    </w:p>
  </w:footnote>
  <w:footnote w:type="continuationSeparator" w:id="0">
    <w:p w14:paraId="4350201B" w14:textId="77777777" w:rsidR="009F7AEB" w:rsidRDefault="009F7AEB" w:rsidP="003D0C2B">
      <w:pPr>
        <w:spacing w:after="0" w:line="240" w:lineRule="auto"/>
      </w:pPr>
      <w:r>
        <w:continuationSeparator/>
      </w:r>
    </w:p>
  </w:footnote>
  <w:footnote w:type="continuationNotice" w:id="1">
    <w:p w14:paraId="50D36560" w14:textId="77777777" w:rsidR="009F7AEB" w:rsidRDefault="009F7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AFAD" w14:textId="1AEB3B92" w:rsidR="00B76A3F" w:rsidRDefault="00B7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4B1"/>
    <w:multiLevelType w:val="hybridMultilevel"/>
    <w:tmpl w:val="3CE4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615"/>
    <w:multiLevelType w:val="hybridMultilevel"/>
    <w:tmpl w:val="7A60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1FE7"/>
    <w:multiLevelType w:val="hybridMultilevel"/>
    <w:tmpl w:val="2264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0FEE"/>
    <w:multiLevelType w:val="hybridMultilevel"/>
    <w:tmpl w:val="9EF6C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8703C"/>
    <w:multiLevelType w:val="hybridMultilevel"/>
    <w:tmpl w:val="FBC8D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810CB"/>
    <w:multiLevelType w:val="hybridMultilevel"/>
    <w:tmpl w:val="1A98AA9E"/>
    <w:lvl w:ilvl="0" w:tplc="75C2FF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40E45"/>
    <w:multiLevelType w:val="hybridMultilevel"/>
    <w:tmpl w:val="5EF69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E307B7"/>
    <w:multiLevelType w:val="hybridMultilevel"/>
    <w:tmpl w:val="CE1E089A"/>
    <w:lvl w:ilvl="0" w:tplc="75C2FF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75C2FF3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A7B84"/>
    <w:multiLevelType w:val="hybridMultilevel"/>
    <w:tmpl w:val="BF9A1FA8"/>
    <w:lvl w:ilvl="0" w:tplc="75C2FF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75C2FF3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C2B8C"/>
    <w:multiLevelType w:val="hybridMultilevel"/>
    <w:tmpl w:val="A69A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D5FA1"/>
    <w:multiLevelType w:val="hybridMultilevel"/>
    <w:tmpl w:val="5D06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E17D3"/>
    <w:multiLevelType w:val="hybridMultilevel"/>
    <w:tmpl w:val="45E4C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B"/>
    <w:rsid w:val="00014EFB"/>
    <w:rsid w:val="00066A9C"/>
    <w:rsid w:val="000809AF"/>
    <w:rsid w:val="000A11CE"/>
    <w:rsid w:val="000B1539"/>
    <w:rsid w:val="000C7B3E"/>
    <w:rsid w:val="000D131F"/>
    <w:rsid w:val="000D1BB7"/>
    <w:rsid w:val="000F5A39"/>
    <w:rsid w:val="0012601F"/>
    <w:rsid w:val="00127CC0"/>
    <w:rsid w:val="00164074"/>
    <w:rsid w:val="00182369"/>
    <w:rsid w:val="00187F80"/>
    <w:rsid w:val="001959F3"/>
    <w:rsid w:val="001B2F03"/>
    <w:rsid w:val="001B7AD6"/>
    <w:rsid w:val="001C040A"/>
    <w:rsid w:val="001D463F"/>
    <w:rsid w:val="001E1DF9"/>
    <w:rsid w:val="0020158D"/>
    <w:rsid w:val="00203F5D"/>
    <w:rsid w:val="00224167"/>
    <w:rsid w:val="002D0AE8"/>
    <w:rsid w:val="0030069B"/>
    <w:rsid w:val="00304790"/>
    <w:rsid w:val="003100F1"/>
    <w:rsid w:val="00346281"/>
    <w:rsid w:val="00366C1C"/>
    <w:rsid w:val="003978E2"/>
    <w:rsid w:val="003D0C2B"/>
    <w:rsid w:val="00413188"/>
    <w:rsid w:val="0045086D"/>
    <w:rsid w:val="00450DC3"/>
    <w:rsid w:val="00451FB3"/>
    <w:rsid w:val="00463403"/>
    <w:rsid w:val="00481AEA"/>
    <w:rsid w:val="004B1D63"/>
    <w:rsid w:val="004B3EB8"/>
    <w:rsid w:val="004B4A74"/>
    <w:rsid w:val="004E4E38"/>
    <w:rsid w:val="004F0D2C"/>
    <w:rsid w:val="00511FEA"/>
    <w:rsid w:val="00520DD8"/>
    <w:rsid w:val="0052530E"/>
    <w:rsid w:val="005625AF"/>
    <w:rsid w:val="00591EDA"/>
    <w:rsid w:val="00592F94"/>
    <w:rsid w:val="005E25E1"/>
    <w:rsid w:val="005F009D"/>
    <w:rsid w:val="005F3E90"/>
    <w:rsid w:val="00676EBF"/>
    <w:rsid w:val="00682109"/>
    <w:rsid w:val="006C7AAC"/>
    <w:rsid w:val="006D189B"/>
    <w:rsid w:val="006F5629"/>
    <w:rsid w:val="00707F53"/>
    <w:rsid w:val="00726E7F"/>
    <w:rsid w:val="007505AD"/>
    <w:rsid w:val="007703B7"/>
    <w:rsid w:val="00786FBD"/>
    <w:rsid w:val="007B7C4A"/>
    <w:rsid w:val="00804B11"/>
    <w:rsid w:val="008057BE"/>
    <w:rsid w:val="00833943"/>
    <w:rsid w:val="008549A2"/>
    <w:rsid w:val="00872F46"/>
    <w:rsid w:val="00883ABC"/>
    <w:rsid w:val="008D22A0"/>
    <w:rsid w:val="0092789D"/>
    <w:rsid w:val="0093070D"/>
    <w:rsid w:val="00947D5B"/>
    <w:rsid w:val="00954B9B"/>
    <w:rsid w:val="009E4672"/>
    <w:rsid w:val="009F5966"/>
    <w:rsid w:val="009F7AEB"/>
    <w:rsid w:val="00A52B4A"/>
    <w:rsid w:val="00A64E3D"/>
    <w:rsid w:val="00AE63E0"/>
    <w:rsid w:val="00AF60E1"/>
    <w:rsid w:val="00B00BF9"/>
    <w:rsid w:val="00B118A6"/>
    <w:rsid w:val="00B2429D"/>
    <w:rsid w:val="00B250BF"/>
    <w:rsid w:val="00B53963"/>
    <w:rsid w:val="00B76A3F"/>
    <w:rsid w:val="00BB5A6C"/>
    <w:rsid w:val="00BC7826"/>
    <w:rsid w:val="00BE1DE7"/>
    <w:rsid w:val="00BF33E7"/>
    <w:rsid w:val="00C022C1"/>
    <w:rsid w:val="00C17814"/>
    <w:rsid w:val="00C30D2F"/>
    <w:rsid w:val="00C41C66"/>
    <w:rsid w:val="00C6619F"/>
    <w:rsid w:val="00C6679B"/>
    <w:rsid w:val="00CE09DD"/>
    <w:rsid w:val="00CF7F4C"/>
    <w:rsid w:val="00D33BC6"/>
    <w:rsid w:val="00D348FD"/>
    <w:rsid w:val="00D44A47"/>
    <w:rsid w:val="00D841E5"/>
    <w:rsid w:val="00DA38B7"/>
    <w:rsid w:val="00DC5731"/>
    <w:rsid w:val="00DD0F73"/>
    <w:rsid w:val="00DD3412"/>
    <w:rsid w:val="00DF02EB"/>
    <w:rsid w:val="00E30A86"/>
    <w:rsid w:val="00E340E7"/>
    <w:rsid w:val="00E62ADD"/>
    <w:rsid w:val="00E67871"/>
    <w:rsid w:val="00E94CAA"/>
    <w:rsid w:val="00EA1145"/>
    <w:rsid w:val="00EB324E"/>
    <w:rsid w:val="00F02770"/>
    <w:rsid w:val="00F02CC9"/>
    <w:rsid w:val="00F066DE"/>
    <w:rsid w:val="00F32699"/>
    <w:rsid w:val="00F513BE"/>
    <w:rsid w:val="00F8607A"/>
    <w:rsid w:val="00F92C51"/>
    <w:rsid w:val="00F94E13"/>
    <w:rsid w:val="00FA1CDA"/>
    <w:rsid w:val="00FA345A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21ADF"/>
  <w15:chartTrackingRefBased/>
  <w15:docId w15:val="{34355947-6A12-4979-A4C0-A63CCCD0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2B"/>
  </w:style>
  <w:style w:type="paragraph" w:styleId="Footer">
    <w:name w:val="footer"/>
    <w:basedOn w:val="Normal"/>
    <w:link w:val="FooterChar"/>
    <w:uiPriority w:val="99"/>
    <w:unhideWhenUsed/>
    <w:rsid w:val="003D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2B"/>
  </w:style>
  <w:style w:type="paragraph" w:styleId="ListParagraph">
    <w:name w:val="List Paragraph"/>
    <w:basedOn w:val="Normal"/>
    <w:uiPriority w:val="34"/>
    <w:qFormat/>
    <w:rsid w:val="003D0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9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eepkidssafe.pa.gov/cs/groups/webcontent/documents/document/c_160268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eepkidssafe.pa.gov/cs/groups/webcontent/documents/document/c_160268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6196748B9E458A305F3082D3A89F" ma:contentTypeVersion="12" ma:contentTypeDescription="Create a new document." ma:contentTypeScope="" ma:versionID="a7118f5e5623fbebaeae0f0147479ca9">
  <xsd:schema xmlns:xsd="http://www.w3.org/2001/XMLSchema" xmlns:xs="http://www.w3.org/2001/XMLSchema" xmlns:p="http://schemas.microsoft.com/office/2006/metadata/properties" xmlns:ns3="3813a407-ade3-41a7-ae2b-5abd5c499ef8" xmlns:ns4="dbab0720-4a45-45b4-86d5-16af651ba8f0" targetNamespace="http://schemas.microsoft.com/office/2006/metadata/properties" ma:root="true" ma:fieldsID="e7fe253ab1b986dd772873a56e847039" ns3:_="" ns4:_="">
    <xsd:import namespace="3813a407-ade3-41a7-ae2b-5abd5c499ef8"/>
    <xsd:import namespace="dbab0720-4a45-45b4-86d5-16af651ba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a407-ade3-41a7-ae2b-5abd5c49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b0720-4a45-45b4-86d5-16af651ba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BD99-1EDE-44F9-ACD5-AE64A93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3a407-ade3-41a7-ae2b-5abd5c499ef8"/>
    <ds:schemaRef ds:uri="dbab0720-4a45-45b4-86d5-16af651b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3EEAD-F03E-4EBE-88E7-DF999194E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65BF1-F219-4B96-BDCE-D10D0230B9D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dbab0720-4a45-45b4-86d5-16af651ba8f0"/>
    <ds:schemaRef ds:uri="http://schemas.openxmlformats.org/package/2006/metadata/core-properties"/>
    <ds:schemaRef ds:uri="http://schemas.microsoft.com/office/infopath/2007/PartnerControls"/>
    <ds:schemaRef ds:uri="3813a407-ade3-41a7-ae2b-5abd5c499ef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431AF0-F4B2-4860-9143-E9373471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Links>
    <vt:vector size="18" baseType="variant"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http://keepkidssafe.pa.gov/cs/groups/webcontent/documents/document/c_160268.docx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http://keepkidssafe.pa.gov/cs/groups/webcontent/documents/document/c_160268.docx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https://worklion.psu.edu/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Sandra T</dc:creator>
  <cp:keywords/>
  <dc:description/>
  <cp:lastModifiedBy>mak42@om.psu.edu</cp:lastModifiedBy>
  <cp:revision>2</cp:revision>
  <cp:lastPrinted>2020-05-18T19:11:00Z</cp:lastPrinted>
  <dcterms:created xsi:type="dcterms:W3CDTF">2020-05-22T19:21:00Z</dcterms:created>
  <dcterms:modified xsi:type="dcterms:W3CDTF">2020-05-22T19:21:00Z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0x01010031176196748B9E458A305F3082D3A89F</vt:lpwstr>
  </property>
</Properties>
</file>